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C689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C689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C689A">
        <w:rPr>
          <w:rFonts w:ascii="Verdana" w:hAnsi="Verdana"/>
          <w:sz w:val="18"/>
          <w:szCs w:val="18"/>
        </w:rPr>
        <w:t xml:space="preserve">veřejnou </w:t>
      </w:r>
      <w:r w:rsidRPr="006C689A">
        <w:rPr>
          <w:rFonts w:ascii="Verdana" w:hAnsi="Verdana"/>
          <w:sz w:val="18"/>
          <w:szCs w:val="18"/>
        </w:rPr>
        <w:t xml:space="preserve">zakázku s názvem </w:t>
      </w:r>
      <w:r w:rsidR="0035663C" w:rsidRPr="006C689A">
        <w:rPr>
          <w:rFonts w:ascii="Verdana" w:hAnsi="Verdana"/>
          <w:sz w:val="18"/>
          <w:szCs w:val="18"/>
        </w:rPr>
        <w:t>„</w:t>
      </w:r>
      <w:r w:rsidR="008B4CBC" w:rsidRPr="008B4CBC">
        <w:rPr>
          <w:rFonts w:ascii="Verdana" w:hAnsi="Verdana"/>
          <w:b/>
          <w:sz w:val="18"/>
          <w:szCs w:val="18"/>
        </w:rPr>
        <w:t>Oprava informačního zařízení v žst. Tišnov</w:t>
      </w:r>
      <w:bookmarkStart w:id="0" w:name="_GoBack"/>
      <w:bookmarkEnd w:id="0"/>
      <w:r w:rsidR="0035663C" w:rsidRPr="006C689A">
        <w:rPr>
          <w:rFonts w:ascii="Verdana" w:hAnsi="Verdana"/>
          <w:sz w:val="18"/>
          <w:szCs w:val="18"/>
        </w:rPr>
        <w:t>“</w:t>
      </w:r>
      <w:r w:rsidRPr="006C689A">
        <w:rPr>
          <w:rFonts w:ascii="Verdana" w:hAnsi="Verdana"/>
          <w:sz w:val="18"/>
          <w:szCs w:val="18"/>
        </w:rPr>
        <w:t xml:space="preserve">, tímto </w:t>
      </w:r>
      <w:r w:rsidR="002D6AD4" w:rsidRPr="006C689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C689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B4CB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B4CBC" w:rsidRPr="008B4CB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18E6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689A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B4CBC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C20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F61EC7A-9A65-4571-84FB-F073A57E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2697DA-2DA4-4B87-B1E9-65E251A6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2018-11-26T13:42:00Z</dcterms:created>
  <dcterms:modified xsi:type="dcterms:W3CDTF">2020-11-24T10:50:00Z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